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AE5" w:rsidRDefault="00021AE5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AE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669994"/>
            <wp:effectExtent l="0" t="0" r="5715" b="0"/>
            <wp:docPr id="1" name="Рисунок 1" descr="D:\МНТЖНК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50B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21AE5" w:rsidRDefault="00021AE5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1AE5" w:rsidRDefault="00021AE5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0482" w:rsidRDefault="008650B6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 разработана на основе</w:t>
      </w:r>
      <w:r w:rsidR="002F0482">
        <w:rPr>
          <w:rFonts w:ascii="Times New Roman" w:hAnsi="Times New Roman" w:cs="Times New Roman"/>
          <w:sz w:val="28"/>
          <w:szCs w:val="28"/>
        </w:rPr>
        <w:t>:</w:t>
      </w:r>
    </w:p>
    <w:p w:rsidR="002F0482" w:rsidRDefault="002F0482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50B6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</w:t>
      </w:r>
      <w:r w:rsidR="00741FA5">
        <w:rPr>
          <w:rFonts w:ascii="Times New Roman" w:hAnsi="Times New Roman" w:cs="Times New Roman"/>
          <w:sz w:val="28"/>
          <w:szCs w:val="28"/>
        </w:rPr>
        <w:t>го стандарта среднего</w:t>
      </w:r>
      <w:r>
        <w:rPr>
          <w:rFonts w:ascii="Times New Roman" w:hAnsi="Times New Roman" w:cs="Times New Roman"/>
          <w:sz w:val="28"/>
          <w:szCs w:val="28"/>
        </w:rPr>
        <w:t xml:space="preserve"> общего</w:t>
      </w:r>
      <w:r w:rsidR="00741F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образования;</w:t>
      </w:r>
    </w:p>
    <w:p w:rsidR="002F0482" w:rsidRPr="002F0482" w:rsidRDefault="002F0482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50B6">
        <w:rPr>
          <w:rFonts w:ascii="Times New Roman" w:hAnsi="Times New Roman" w:cs="Times New Roman"/>
          <w:sz w:val="28"/>
          <w:szCs w:val="28"/>
        </w:rPr>
        <w:t xml:space="preserve"> </w:t>
      </w:r>
      <w:r w:rsidR="008650B6" w:rsidRPr="002F0482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 15.02.01 Монтаж и техническая эксплуатация промышленного оборудования (по отраслям), утвержденного Приказом</w:t>
      </w:r>
      <w:r w:rsidRPr="002F0482">
        <w:rPr>
          <w:rFonts w:ascii="Times New Roman" w:hAnsi="Times New Roman" w:cs="Times New Roman"/>
          <w:sz w:val="28"/>
          <w:szCs w:val="28"/>
        </w:rPr>
        <w:t xml:space="preserve"> №360 от 21.04.2014 г.;</w:t>
      </w:r>
    </w:p>
    <w:p w:rsidR="002F0482" w:rsidRPr="002F0482" w:rsidRDefault="002F0482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 xml:space="preserve">- </w:t>
      </w:r>
      <w:r w:rsidR="008650B6" w:rsidRPr="002F0482">
        <w:rPr>
          <w:rFonts w:ascii="Times New Roman" w:hAnsi="Times New Roman" w:cs="Times New Roman"/>
          <w:sz w:val="28"/>
          <w:szCs w:val="28"/>
        </w:rPr>
        <w:t>основной профессиональной образовательной программы по специальности 15.02.01 Монтаж и техническая эксплуатация промышленного оборудования (по отраслям)</w:t>
      </w:r>
      <w:r w:rsidRPr="002F0482">
        <w:rPr>
          <w:rFonts w:ascii="Times New Roman" w:hAnsi="Times New Roman" w:cs="Times New Roman"/>
          <w:sz w:val="28"/>
          <w:szCs w:val="28"/>
        </w:rPr>
        <w:t>;</w:t>
      </w:r>
    </w:p>
    <w:p w:rsidR="002F0482" w:rsidRPr="002F0482" w:rsidRDefault="002F0482" w:rsidP="002F04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 xml:space="preserve">- </w:t>
      </w:r>
      <w:r w:rsidR="008650B6" w:rsidRPr="002F0482">
        <w:rPr>
          <w:rFonts w:ascii="Times New Roman" w:hAnsi="Times New Roman" w:cs="Times New Roman"/>
          <w:sz w:val="28"/>
          <w:szCs w:val="28"/>
        </w:rPr>
        <w:t>примерной программы учебной дисциплины «</w:t>
      </w:r>
      <w:r w:rsidR="008650B6" w:rsidRPr="002F0482">
        <w:rPr>
          <w:rFonts w:ascii="Times New Roman" w:hAnsi="Times New Roman" w:cs="Times New Roman"/>
          <w:color w:val="000000"/>
          <w:sz w:val="28"/>
          <w:szCs w:val="28"/>
        </w:rPr>
        <w:t>Математика</w:t>
      </w:r>
      <w:r w:rsidR="008650B6" w:rsidRPr="002F0482">
        <w:rPr>
          <w:rFonts w:ascii="Times New Roman" w:hAnsi="Times New Roman" w:cs="Times New Roman"/>
          <w:sz w:val="28"/>
          <w:szCs w:val="28"/>
        </w:rPr>
        <w:t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</w:t>
      </w:r>
      <w:r w:rsidR="00741FA5" w:rsidRPr="002F0482">
        <w:rPr>
          <w:rFonts w:ascii="Times New Roman" w:hAnsi="Times New Roman" w:cs="Times New Roman"/>
          <w:sz w:val="28"/>
          <w:szCs w:val="28"/>
        </w:rPr>
        <w:t>тамента государственной политики</w:t>
      </w:r>
      <w:r w:rsidR="008650B6" w:rsidRPr="002F0482">
        <w:rPr>
          <w:rFonts w:ascii="Times New Roman" w:hAnsi="Times New Roman" w:cs="Times New Roman"/>
          <w:sz w:val="28"/>
          <w:szCs w:val="28"/>
        </w:rPr>
        <w:t xml:space="preserve"> в сфере подготовки рабочих кадров и ДПО Минобрнауки  России от 17.03.2015 №06-259)</w:t>
      </w:r>
      <w:r w:rsidRPr="002F0482">
        <w:rPr>
          <w:rFonts w:ascii="Times New Roman" w:hAnsi="Times New Roman" w:cs="Times New Roman"/>
          <w:sz w:val="28"/>
          <w:szCs w:val="28"/>
        </w:rPr>
        <w:t>.</w:t>
      </w:r>
    </w:p>
    <w:p w:rsidR="00022681" w:rsidRPr="002F0482" w:rsidRDefault="008650B6" w:rsidP="002F04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color w:val="000000"/>
          <w:sz w:val="28"/>
          <w:szCs w:val="28"/>
        </w:rPr>
        <w:t>Специальность</w:t>
      </w:r>
      <w:r w:rsidRPr="002F0482">
        <w:rPr>
          <w:rFonts w:ascii="Times New Roman" w:hAnsi="Times New Roman" w:cs="Times New Roman"/>
          <w:sz w:val="28"/>
          <w:szCs w:val="28"/>
        </w:rPr>
        <w:t xml:space="preserve"> 15.02.01 Монтаж и техническая эксплуатация промышленного оборудования (по отраслям) </w:t>
      </w:r>
      <w:r w:rsidRPr="002F0482">
        <w:rPr>
          <w:rFonts w:ascii="Times New Roman" w:hAnsi="Times New Roman" w:cs="Times New Roman"/>
          <w:color w:val="000000"/>
          <w:sz w:val="28"/>
          <w:szCs w:val="28"/>
        </w:rPr>
        <w:t xml:space="preserve">входит в укрупненную группу </w:t>
      </w:r>
      <w:r w:rsidR="00022681" w:rsidRPr="002F0482">
        <w:rPr>
          <w:rFonts w:ascii="Times New Roman" w:hAnsi="Times New Roman"/>
          <w:bCs/>
          <w:sz w:val="28"/>
          <w:szCs w:val="28"/>
        </w:rPr>
        <w:t>15.00.00 Машиностроение.</w:t>
      </w:r>
    </w:p>
    <w:p w:rsidR="008650B6" w:rsidRPr="002F0482" w:rsidRDefault="008650B6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50B6" w:rsidRPr="002F0482" w:rsidRDefault="008650B6" w:rsidP="008650B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012A6A" w:rsidRDefault="00012A6A" w:rsidP="008650B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2A6A" w:rsidRDefault="00012A6A" w:rsidP="008650B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50B6" w:rsidRPr="00F75A31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5A31">
        <w:rPr>
          <w:rFonts w:ascii="Times New Roman" w:hAnsi="Times New Roman" w:cs="Times New Roman"/>
          <w:sz w:val="28"/>
          <w:szCs w:val="28"/>
        </w:rPr>
        <w:t>Организация - разработчик: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A31">
        <w:rPr>
          <w:rFonts w:ascii="Times New Roman" w:hAnsi="Times New Roman" w:cs="Times New Roman"/>
          <w:sz w:val="28"/>
          <w:szCs w:val="28"/>
        </w:rPr>
        <w:t>ГАПОУ  «Казанский политехнический колледж»</w:t>
      </w:r>
    </w:p>
    <w:p w:rsidR="008650B6" w:rsidRPr="00F75A31" w:rsidRDefault="008650B6" w:rsidP="008650B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50B6" w:rsidRDefault="008650B6" w:rsidP="008650B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Михайлова Анастасия Олеговна, преподаватель </w:t>
      </w:r>
    </w:p>
    <w:p w:rsidR="008650B6" w:rsidRDefault="008650B6" w:rsidP="008650B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50B6" w:rsidRDefault="008650B6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50B6" w:rsidRDefault="008650B6" w:rsidP="008650B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Pr="00BC07EB" w:rsidRDefault="008650B6" w:rsidP="008650B6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BC07EB">
        <w:rPr>
          <w:b/>
          <w:sz w:val="26"/>
          <w:szCs w:val="26"/>
        </w:rPr>
        <w:t>СОДЕРЖАНИЕ</w:t>
      </w: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8650B6" w:rsidRPr="00BC07EB" w:rsidTr="008650B6">
        <w:tc>
          <w:tcPr>
            <w:tcW w:w="7668" w:type="dxa"/>
          </w:tcPr>
          <w:p w:rsidR="008650B6" w:rsidRPr="00BC07EB" w:rsidRDefault="008650B6" w:rsidP="008650B6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650B6" w:rsidRPr="00BC07EB" w:rsidTr="008650B6">
        <w:tc>
          <w:tcPr>
            <w:tcW w:w="7668" w:type="dxa"/>
          </w:tcPr>
          <w:p w:rsidR="008650B6" w:rsidRPr="00BC07EB" w:rsidRDefault="008650B6" w:rsidP="008650B6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BC07EB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650B6" w:rsidRPr="00BC07EB" w:rsidTr="008650B6">
        <w:tc>
          <w:tcPr>
            <w:tcW w:w="7668" w:type="dxa"/>
          </w:tcPr>
          <w:p w:rsidR="008650B6" w:rsidRPr="00BC07EB" w:rsidRDefault="008650B6" w:rsidP="008650B6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BC07EB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650B6" w:rsidRPr="00BC07EB" w:rsidRDefault="008650B6" w:rsidP="008650B6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8650B6" w:rsidRPr="00BC07EB" w:rsidTr="008650B6">
        <w:trPr>
          <w:trHeight w:val="670"/>
        </w:trPr>
        <w:tc>
          <w:tcPr>
            <w:tcW w:w="7668" w:type="dxa"/>
          </w:tcPr>
          <w:p w:rsidR="008650B6" w:rsidRPr="00BC07EB" w:rsidRDefault="008650B6" w:rsidP="008650B6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BC07EB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8650B6" w:rsidRPr="00BC07EB" w:rsidRDefault="008650B6" w:rsidP="008650B6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650B6" w:rsidRPr="00BC07EB" w:rsidTr="008650B6">
        <w:tc>
          <w:tcPr>
            <w:tcW w:w="7668" w:type="dxa"/>
          </w:tcPr>
          <w:p w:rsidR="008650B6" w:rsidRPr="00BC07EB" w:rsidRDefault="008650B6" w:rsidP="008650B6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BC07EB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650B6" w:rsidRPr="00BC07EB" w:rsidRDefault="008650B6" w:rsidP="008650B6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</w:tbl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C07E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650B6" w:rsidRPr="00BC07EB" w:rsidRDefault="008650B6" w:rsidP="002F0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 xml:space="preserve"> ОУД. 04. Математика</w:t>
      </w:r>
    </w:p>
    <w:p w:rsidR="008650B6" w:rsidRPr="00BC07EB" w:rsidRDefault="008650B6" w:rsidP="008650B6">
      <w:pPr>
        <w:pStyle w:val="a8"/>
        <w:numPr>
          <w:ilvl w:val="1"/>
          <w:numId w:val="4"/>
        </w:numPr>
        <w:tabs>
          <w:tab w:val="left" w:pos="1068"/>
        </w:tabs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BC07EB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F33500" w:rsidRPr="00F33500" w:rsidRDefault="008650B6" w:rsidP="00F33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Cs/>
          <w:sz w:val="28"/>
          <w:szCs w:val="28"/>
        </w:rPr>
      </w:pPr>
      <w:r w:rsidRPr="00BC07EB">
        <w:rPr>
          <w:rFonts w:ascii="Times New Roman" w:hAnsi="Times New Roman" w:cs="Times New Roman"/>
          <w:color w:val="000000"/>
          <w:sz w:val="26"/>
          <w:szCs w:val="26"/>
        </w:rPr>
        <w:t xml:space="preserve">            Рабочая программа учебной дисциплины является частью образовательной программы среднего профессионального образования в соответствии с ФГОС СПО </w:t>
      </w:r>
      <w:r w:rsidRPr="00BC07EB">
        <w:rPr>
          <w:rFonts w:ascii="Times New Roman" w:hAnsi="Times New Roman" w:cs="Times New Roman"/>
          <w:sz w:val="26"/>
          <w:szCs w:val="26"/>
        </w:rPr>
        <w:t xml:space="preserve">по специальности: </w:t>
      </w:r>
      <w:r>
        <w:rPr>
          <w:rFonts w:ascii="Times New Roman" w:hAnsi="Times New Roman" w:cs="Times New Roman"/>
          <w:sz w:val="28"/>
          <w:szCs w:val="28"/>
        </w:rPr>
        <w:t>15.02.01 Монтаж и техническая эксплуатация промышленного оборудования (по отраслям)</w:t>
      </w:r>
      <w:r w:rsidR="00F33500">
        <w:rPr>
          <w:rFonts w:ascii="Times New Roman" w:hAnsi="Times New Roman" w:cs="Times New Roman"/>
          <w:sz w:val="28"/>
          <w:szCs w:val="28"/>
        </w:rPr>
        <w:t>,</w:t>
      </w:r>
      <w:r w:rsidR="00F33500" w:rsidRPr="00F335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33500" w:rsidRPr="00F33500">
        <w:rPr>
          <w:rFonts w:ascii="Times New Roman" w:hAnsi="Times New Roman"/>
          <w:bCs/>
          <w:sz w:val="28"/>
          <w:szCs w:val="28"/>
        </w:rPr>
        <w:t>входящей в укрупненную группу</w:t>
      </w:r>
      <w:r w:rsidR="00F33500" w:rsidRPr="00F33500">
        <w:rPr>
          <w:rFonts w:ascii="Times New Roman" w:hAnsi="Times New Roman"/>
          <w:sz w:val="28"/>
          <w:szCs w:val="28"/>
        </w:rPr>
        <w:t xml:space="preserve"> </w:t>
      </w:r>
      <w:r w:rsidR="00F33500" w:rsidRPr="00F33500">
        <w:rPr>
          <w:rFonts w:ascii="Times New Roman" w:hAnsi="Times New Roman"/>
          <w:bCs/>
          <w:sz w:val="28"/>
          <w:szCs w:val="28"/>
        </w:rPr>
        <w:t>15.00.00 Машиностроение.</w:t>
      </w:r>
    </w:p>
    <w:p w:rsidR="008650B6" w:rsidRPr="00BC07EB" w:rsidRDefault="00F63721" w:rsidP="008650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0B6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r w:rsidR="008650B6" w:rsidRPr="00BC07EB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8650B6" w:rsidRPr="002F0482" w:rsidRDefault="008650B6" w:rsidP="008650B6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C07EB">
        <w:rPr>
          <w:rFonts w:ascii="Times New Roman" w:hAnsi="Times New Roman" w:cs="Times New Roman"/>
          <w:sz w:val="26"/>
          <w:szCs w:val="26"/>
        </w:rPr>
        <w:t xml:space="preserve">         Профиль получаемого профессионального образования </w:t>
      </w:r>
      <w:r w:rsidRPr="00BC07E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программы подготовки квалифицированных рабочих, служащих: </w:t>
      </w:r>
      <w:r w:rsidR="002F0482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</w:t>
      </w:r>
      <w:r w:rsidR="002F0482" w:rsidRPr="002F0482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чебная дисциплина «Математика» является учебным предметом обязательной предметной области «Математика и информатика» ФГОС среднего общего образования и входит в общеобразовательный</w:t>
      </w:r>
      <w:r w:rsidR="002F0482" w:rsidRPr="002F048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цикл.</w:t>
      </w: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8650B6" w:rsidRPr="00BC07EB" w:rsidRDefault="008650B6" w:rsidP="008650B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8650B6" w:rsidRPr="00BC07EB" w:rsidRDefault="008650B6" w:rsidP="008650B6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 xml:space="preserve">Обеспечение сформированности представлений о социальных, культурных и исторических факторах становления математики; </w:t>
      </w:r>
    </w:p>
    <w:p w:rsidR="008650B6" w:rsidRPr="00BC07EB" w:rsidRDefault="008650B6" w:rsidP="008650B6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Обеспечение сформированности логического, алгоритмического и математического мышления;</w:t>
      </w:r>
    </w:p>
    <w:p w:rsidR="008650B6" w:rsidRPr="00BC07EB" w:rsidRDefault="008650B6" w:rsidP="008650B6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Обеспечение сформированности умений применять полученные знания при решении различных задач;</w:t>
      </w:r>
    </w:p>
    <w:p w:rsidR="008650B6" w:rsidRPr="002F0482" w:rsidRDefault="008650B6" w:rsidP="008650B6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Обеспечение сформированности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8650B6" w:rsidRPr="00BC07EB" w:rsidRDefault="008650B6" w:rsidP="008650B6">
      <w:pPr>
        <w:tabs>
          <w:tab w:val="left" w:pos="567"/>
        </w:tabs>
        <w:spacing w:after="0"/>
        <w:ind w:left="36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«Математика» обеспечивает достижение студентами следующих </w:t>
      </w:r>
      <w:r w:rsidRPr="00BC07EB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8650B6" w:rsidRPr="00BC07EB" w:rsidRDefault="008650B6" w:rsidP="008650B6">
      <w:pPr>
        <w:numPr>
          <w:ilvl w:val="0"/>
          <w:numId w:val="6"/>
        </w:numPr>
        <w:tabs>
          <w:tab w:val="left" w:pos="426"/>
          <w:tab w:val="left" w:pos="567"/>
        </w:tabs>
        <w:suppressAutoHyphens/>
        <w:spacing w:after="0" w:line="240" w:lineRule="auto"/>
        <w:ind w:hanging="65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8650B6" w:rsidRPr="00BC07EB" w:rsidRDefault="008650B6" w:rsidP="008650B6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8650B6" w:rsidRPr="00BC07EB" w:rsidRDefault="008650B6" w:rsidP="008650B6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8650B6" w:rsidRPr="00BC07EB" w:rsidRDefault="008650B6" w:rsidP="008650B6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8650B6" w:rsidRPr="00BC07EB" w:rsidRDefault="008650B6" w:rsidP="008650B6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8650B6" w:rsidRPr="00BC07EB" w:rsidRDefault="008650B6" w:rsidP="008650B6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lastRenderedPageBreak/>
        <w:t>готовность и способность к самостоятельной творческой и ответственной деятельности;</w:t>
      </w:r>
    </w:p>
    <w:p w:rsidR="008650B6" w:rsidRPr="00BC07EB" w:rsidRDefault="008650B6" w:rsidP="008650B6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8650B6" w:rsidRPr="002F0482" w:rsidRDefault="008650B6" w:rsidP="002F0482">
      <w:pPr>
        <w:numPr>
          <w:ilvl w:val="0"/>
          <w:numId w:val="8"/>
        </w:numPr>
        <w:tabs>
          <w:tab w:val="left" w:pos="567"/>
        </w:tabs>
        <w:suppressAutoHyphens/>
        <w:spacing w:after="0" w:line="240" w:lineRule="auto"/>
        <w:ind w:left="851" w:hanging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8650B6" w:rsidRPr="00BC07EB" w:rsidRDefault="008650B6" w:rsidP="008650B6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8650B6" w:rsidRPr="00BC07EB" w:rsidRDefault="008650B6" w:rsidP="008650B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650B6" w:rsidRPr="00BC07EB" w:rsidRDefault="008650B6" w:rsidP="008650B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8650B6" w:rsidRPr="00BC07EB" w:rsidRDefault="008650B6" w:rsidP="008650B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650B6" w:rsidRPr="00BC07EB" w:rsidRDefault="008650B6" w:rsidP="008650B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650B6" w:rsidRPr="00BC07EB" w:rsidRDefault="008650B6" w:rsidP="008650B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8650B6" w:rsidRPr="00BC07EB" w:rsidRDefault="008650B6" w:rsidP="008650B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8650B6" w:rsidRPr="002F0482" w:rsidRDefault="008650B6" w:rsidP="002F0482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8650B6" w:rsidRPr="00BC07EB" w:rsidRDefault="008650B6" w:rsidP="008650B6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 xml:space="preserve">сформированность представлений об основных понятиях математического анализа и их свойств, владение умением характеризовать поведение функций, </w:t>
      </w:r>
      <w:r w:rsidRPr="00BC07EB">
        <w:rPr>
          <w:rFonts w:ascii="Times New Roman" w:hAnsi="Times New Roman" w:cs="Times New Roman"/>
          <w:sz w:val="26"/>
          <w:szCs w:val="26"/>
        </w:rPr>
        <w:lastRenderedPageBreak/>
        <w:t>использование полученных знаний для описания и анализа реальных зависимостей;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8650B6" w:rsidRPr="002F0482" w:rsidRDefault="008650B6" w:rsidP="002F0482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8650B6" w:rsidRPr="00BC07EB" w:rsidRDefault="008650B6" w:rsidP="008650B6">
      <w:pPr>
        <w:keepNext/>
        <w:keepLines/>
        <w:suppressLineNumber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 xml:space="preserve">          В результате аттестации по учебной дисциплине осуществляется формирование общих компетенций:</w:t>
      </w:r>
    </w:p>
    <w:p w:rsidR="008650B6" w:rsidRPr="00BC07EB" w:rsidRDefault="008650B6" w:rsidP="002F0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C07E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1. </w:t>
      </w:r>
      <w:r w:rsidRPr="00BC07EB">
        <w:rPr>
          <w:rFonts w:ascii="Times New Roman" w:hAnsi="Times New Roman" w:cs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контекстам.</w:t>
      </w:r>
    </w:p>
    <w:p w:rsidR="008650B6" w:rsidRPr="00BC07EB" w:rsidRDefault="008650B6" w:rsidP="002F0482">
      <w:pPr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2. </w:t>
      </w:r>
      <w:r w:rsidRPr="00BC07EB">
        <w:rPr>
          <w:rFonts w:ascii="Times New Roman" w:hAnsi="Times New Roman" w:cs="Times New Roman"/>
          <w:sz w:val="26"/>
          <w:szCs w:val="26"/>
        </w:rPr>
        <w:t>Осуществлять поиск, анализ и интерпретацию информации, необходимой для выполнения задач профессиональной деятельности.</w:t>
      </w:r>
    </w:p>
    <w:p w:rsidR="008650B6" w:rsidRPr="00BC07EB" w:rsidRDefault="008650B6" w:rsidP="002F0482">
      <w:pPr>
        <w:spacing w:after="0"/>
        <w:ind w:left="142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C07EB">
        <w:rPr>
          <w:rFonts w:ascii="Times New Roman" w:hAnsi="Times New Roman" w:cs="Times New Roman"/>
          <w:sz w:val="26"/>
          <w:szCs w:val="26"/>
        </w:rPr>
        <w:t>ОК 3. Планировать и реализовывать собственное профессиональное и личностное развитие.</w:t>
      </w:r>
    </w:p>
    <w:p w:rsidR="008650B6" w:rsidRPr="00BC07EB" w:rsidRDefault="008650B6" w:rsidP="002F0482">
      <w:pPr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4. </w:t>
      </w:r>
      <w:r w:rsidRPr="00BC07EB">
        <w:rPr>
          <w:rFonts w:ascii="Times New Roman" w:hAnsi="Times New Roman" w:cs="Times New Roman"/>
          <w:sz w:val="26"/>
          <w:szCs w:val="26"/>
        </w:rPr>
        <w:t>Работать в коллективе и команде, эффективно взаимодействовать с коллегами, руководством, клиентами.</w:t>
      </w:r>
    </w:p>
    <w:p w:rsidR="008650B6" w:rsidRPr="00BC07EB" w:rsidRDefault="008650B6" w:rsidP="002F0482">
      <w:pPr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5. </w:t>
      </w:r>
      <w:r w:rsidRPr="00BC07EB">
        <w:rPr>
          <w:rFonts w:ascii="Times New Roman" w:hAnsi="Times New Roman" w:cs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8650B6" w:rsidRPr="00BC07EB" w:rsidRDefault="008650B6" w:rsidP="008650B6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BC07EB">
        <w:rPr>
          <w:sz w:val="26"/>
          <w:szCs w:val="26"/>
        </w:rPr>
        <w:t xml:space="preserve">           Содержание дисциплины имеет межпредметные связи с дисциплинами общеобразовательного цикла – физика, информатика.</w:t>
      </w:r>
    </w:p>
    <w:p w:rsidR="008650B6" w:rsidRPr="00BC07EB" w:rsidRDefault="008650B6" w:rsidP="008650B6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BC07EB">
        <w:rPr>
          <w:sz w:val="26"/>
          <w:szCs w:val="26"/>
        </w:rPr>
        <w:t xml:space="preserve">  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650B6" w:rsidRPr="00BC07EB" w:rsidRDefault="008650B6" w:rsidP="002F0482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BC07EB">
        <w:rPr>
          <w:sz w:val="26"/>
          <w:szCs w:val="26"/>
        </w:rPr>
        <w:t xml:space="preserve">         Курс обеспечен методическими пособиями и указаниями </w:t>
      </w:r>
      <w:r>
        <w:rPr>
          <w:sz w:val="26"/>
          <w:szCs w:val="26"/>
        </w:rPr>
        <w:t xml:space="preserve">к выполнению практических работ, </w:t>
      </w:r>
      <w:r w:rsidRPr="00012A6A">
        <w:rPr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 «Математика»:</w:t>
      </w: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 xml:space="preserve">      максимальной учебной нагрузки обучающегося 378 часов, в том числе:</w:t>
      </w: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 252 часов</w:t>
      </w:r>
      <w:r w:rsidR="00B763A2">
        <w:rPr>
          <w:rFonts w:ascii="Times New Roman" w:hAnsi="Times New Roman" w:cs="Times New Roman"/>
          <w:sz w:val="26"/>
          <w:szCs w:val="26"/>
        </w:rPr>
        <w:t xml:space="preserve"> (в том числе ЛПЗ-80 часов)</w:t>
      </w:r>
      <w:r w:rsidRPr="00BC07EB">
        <w:rPr>
          <w:rFonts w:ascii="Times New Roman" w:hAnsi="Times New Roman" w:cs="Times New Roman"/>
          <w:sz w:val="26"/>
          <w:szCs w:val="26"/>
        </w:rPr>
        <w:t>;</w:t>
      </w:r>
    </w:p>
    <w:p w:rsidR="008650B6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самостоятельной работы обучающегося 126 часов.</w:t>
      </w:r>
      <w:r w:rsidRPr="00BC07EB">
        <w:rPr>
          <w:rFonts w:ascii="Times New Roman" w:hAnsi="Times New Roman" w:cs="Times New Roman"/>
          <w:b/>
          <w:sz w:val="26"/>
          <w:szCs w:val="26"/>
        </w:rPr>
        <w:tab/>
      </w:r>
    </w:p>
    <w:p w:rsidR="002F0482" w:rsidRDefault="002F0482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0482" w:rsidRDefault="002F0482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0482" w:rsidRDefault="002F0482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0482" w:rsidRPr="00BC07EB" w:rsidRDefault="002F0482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lastRenderedPageBreak/>
        <w:t>2.  СТРУКТУРА И СОДЕРЖАНИЕ УЧЕБНОЙ ДИСЦИПЛИНЫ</w:t>
      </w: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7"/>
        <w:gridCol w:w="1838"/>
      </w:tblGrid>
      <w:tr w:rsidR="008650B6" w:rsidRPr="00BC07EB" w:rsidTr="008650B6">
        <w:trPr>
          <w:trHeight w:val="47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8650B6" w:rsidRPr="00BC07EB" w:rsidTr="008650B6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8650B6" w:rsidP="008650B6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теоретическое обучение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172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AC147F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занятия/в т.ч.практическая подготовка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66</w:t>
            </w:r>
            <w:r w:rsidR="00AC147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/10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контрольные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8650B6" w:rsidP="00865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Pr="00933A33">
              <w:rPr>
                <w:rFonts w:ascii="Times New Roman" w:hAnsi="Times New Roman" w:cs="Times New Roman"/>
                <w:b/>
                <w:sz w:val="26"/>
                <w:szCs w:val="26"/>
              </w:rPr>
              <w:t>работа (</w:t>
            </w:r>
            <w:r w:rsidRPr="00933A33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19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расчетно-вычислительная работа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83</w:t>
            </w:r>
          </w:p>
        </w:tc>
      </w:tr>
      <w:tr w:rsidR="008650B6" w:rsidRPr="00BC07EB" w:rsidTr="008650B6">
        <w:trPr>
          <w:trHeight w:val="273"/>
        </w:trPr>
        <w:tc>
          <w:tcPr>
            <w:tcW w:w="7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0B6" w:rsidRPr="003907A7" w:rsidRDefault="008650B6" w:rsidP="008650B6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7A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контроля: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</w:t>
            </w:r>
            <w:r w:rsidRPr="003907A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  <w:p w:rsidR="008650B6" w:rsidRPr="00BC07EB" w:rsidRDefault="008650B6" w:rsidP="008650B6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7A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                         </w:t>
            </w:r>
            <w:r w:rsidRPr="003907A7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</w:t>
            </w:r>
            <w:r w:rsidRPr="00BC07E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spacing w:after="0"/>
              <w:ind w:left="569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</w:t>
            </w:r>
          </w:p>
        </w:tc>
      </w:tr>
    </w:tbl>
    <w:p w:rsidR="008650B6" w:rsidRPr="00BC07EB" w:rsidRDefault="008650B6" w:rsidP="008650B6">
      <w:pPr>
        <w:spacing w:after="0"/>
        <w:rPr>
          <w:rFonts w:ascii="Times New Roman" w:hAnsi="Times New Roman" w:cs="Times New Roman"/>
          <w:sz w:val="26"/>
          <w:szCs w:val="26"/>
        </w:rPr>
        <w:sectPr w:rsidR="008650B6" w:rsidRPr="00BC07EB" w:rsidSect="002F0482">
          <w:footnotePr>
            <w:pos w:val="beneathText"/>
          </w:footnotePr>
          <w:pgSz w:w="11905" w:h="16837"/>
          <w:pgMar w:top="709" w:right="850" w:bottom="1134" w:left="1134" w:header="720" w:footer="708" w:gutter="0"/>
          <w:cols w:space="720"/>
        </w:sectPr>
      </w:pPr>
    </w:p>
    <w:p w:rsidR="008650B6" w:rsidRPr="00BC07EB" w:rsidRDefault="008650B6" w:rsidP="008650B6">
      <w:pPr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2.2. </w:t>
      </w:r>
      <w:r w:rsidRPr="00BC07EB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«МАТЕМАТИКА»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2"/>
        <w:gridCol w:w="28"/>
        <w:gridCol w:w="6741"/>
        <w:gridCol w:w="35"/>
        <w:gridCol w:w="2062"/>
        <w:gridCol w:w="18"/>
        <w:gridCol w:w="1901"/>
      </w:tblGrid>
      <w:tr w:rsidR="008650B6" w:rsidRPr="00BC07EB" w:rsidTr="008650B6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650B6" w:rsidRPr="00BC07EB" w:rsidTr="008650B6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8650B6" w:rsidRPr="00BC07EB" w:rsidTr="008650B6">
        <w:trPr>
          <w:trHeight w:val="1161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1. Повторение базового курса алгебры: решение линейных и квадратных уравнения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650B6" w:rsidRPr="00BC07EB" w:rsidTr="008650B6">
        <w:trPr>
          <w:trHeight w:val="546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 Основы тригонометрии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2. Градусное и радианное измерение углов.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3. Практическая работа № 1 « Синус, косинус, тангенс числового аргумента».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4. Формулы приведения.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5. Формулы сложения и следствия из них.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6. Формулы двойного и половинного угла.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7. Практическая работа № 2 Тригонометрические преобразования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8.Выражение тригонометрических функций через тангенс и котангенс угла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9. Практическая работа № 3 Преобразование тригонометрических выражений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10. Обратные тригонометрические функции.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11. Действия с обратными тригонометрическими функциями.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12.Решение уравнений вида 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sinx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, cosx=a.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13. Практическая работа № 4 «Решение уравнений вида 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tgx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ctgx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14. Решение квадратных тригонометрических уравнений.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Практическая работа № 5 </w:t>
            </w:r>
            <w:r w:rsidR="00AC147F">
              <w:rPr>
                <w:rFonts w:ascii="Times New Roman" w:hAnsi="Times New Roman" w:cs="Times New Roman"/>
                <w:bCs/>
                <w:sz w:val="26"/>
                <w:szCs w:val="26"/>
              </w:rPr>
              <w:t>/п.п.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уравнений различного вида.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16. Тригонометрические неравенства.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17. Тригонометрические уравнения.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18. Решение систем тригонометрических уравнений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19. Практическая работа № 6 «Отработка навыков решения. Контрольная работа№1»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36/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AC147F">
              <w:rPr>
                <w:rFonts w:ascii="Times New Roman" w:hAnsi="Times New Roman" w:cs="Times New Roman"/>
                <w:bCs/>
                <w:sz w:val="26"/>
                <w:szCs w:val="26"/>
              </w:rPr>
              <w:t>/2п.п.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работа№1: </w:t>
            </w:r>
          </w:p>
          <w:p w:rsidR="008650B6" w:rsidRPr="00BC07EB" w:rsidRDefault="008650B6" w:rsidP="008650B6">
            <w:pPr>
              <w:pStyle w:val="a8"/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История развития и становления тригонометрии</w:t>
            </w:r>
          </w:p>
          <w:p w:rsidR="008650B6" w:rsidRPr="00BC07EB" w:rsidRDefault="008650B6" w:rsidP="008650B6">
            <w:pPr>
              <w:pStyle w:val="a8"/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Решение тригонометрических уравнений повышенной сложности.</w:t>
            </w:r>
          </w:p>
          <w:p w:rsidR="008650B6" w:rsidRPr="00BC07EB" w:rsidRDefault="008650B6" w:rsidP="008650B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24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279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 Прямые и плоскости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20. Предмет стереометрии. Аксиомы стереометрии и следствия из них. 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21. Прямая и плоскость в пространстве. Признак параллельности прямой  и плоскости.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22. Теоремы о параллельности прямых. Теоремы о параллельности плоскостей.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23. Взаимное расположение прямых и плоскостей в пространстве.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24. Практическая работа № 7 « Равенство отрезков параллельных прямых, заключенных между двумя параллельными плоскостями»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25.  Практическая работа № 8 « Перпендикулярность прямых в пространстве.»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26.  Перпендикуляр и наклонная. Теорема о 3-х перпендикулярах. Признак перпендикулярности плоскостей.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27.  Практическая работа № 9 «Угол между прямыми. Угол между прямой и плоскостью».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28. Практическая работа № 10«Двугранный  угол. Линейный угол двугранного угла»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29.  Практическая работа № 11.  Решение задач на тему: «Прямые и плоскости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724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Самостоятельная работа №2:</w:t>
            </w:r>
          </w:p>
          <w:p w:rsidR="008650B6" w:rsidRPr="00BC07EB" w:rsidRDefault="008650B6" w:rsidP="008650B6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07EB">
              <w:rPr>
                <w:rFonts w:ascii="Times New Roman" w:hAnsi="Times New Roman"/>
                <w:sz w:val="26"/>
                <w:szCs w:val="26"/>
              </w:rPr>
              <w:t>«Прямые и плоскости в пространстве».</w:t>
            </w:r>
          </w:p>
          <w:p w:rsidR="008650B6" w:rsidRPr="00BC07EB" w:rsidRDefault="008650B6" w:rsidP="008650B6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sz w:val="26"/>
                <w:szCs w:val="26"/>
              </w:rPr>
              <w:t>«Взаимное расположение прямых и плоскостей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63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 Развитие понятия о числе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30. Целые и рациональные числа. Действительные числа.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31. Комплексные числа, заданные в алгебраической форме.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32. Комплексные числа и их геометрическая форма.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33. Комплексные числа в тригонометрической форме.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34-35.Решение задач на действия с комплексными числами.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650B6" w:rsidRPr="00BC07EB" w:rsidTr="008650B6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Самостоятельная работа №3.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1.«Решение заданий без точного учета погрешностей.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заданий с точным учетом погрешностей.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«Тригонометрическая и показательная форма комплексных чисел».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4.«Действия над комплексными числами»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12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4.Начала математического анализа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36.Приращение функции. Понятие о производной.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37. Производная суммы, разности,  произведения, частного.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38. Практическая работа №12 </w:t>
            </w:r>
            <w:r w:rsidR="00AC147F">
              <w:rPr>
                <w:rFonts w:ascii="Times New Roman" w:hAnsi="Times New Roman" w:cs="Times New Roman"/>
                <w:bCs/>
                <w:sz w:val="26"/>
                <w:szCs w:val="26"/>
              </w:rPr>
              <w:t>/п.п.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«Решение примеров на правила вычисления производных».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39. Производная сложной функции.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40. Практическая работа № 13 «Производная тригонометрической функции.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Применение непрерывности.  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42.Касательная к графику функции. Уравнение касательной.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43. Производная в физике и технике.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44. Признак возрастания и убывания функции.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45. Практическая работа № 14 Критические точки.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46. Практическая работа №15 «Максимум и минимум функции»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47. Решение задач на нахождение экстремумов функции.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Наибольшее и наименьшее значение функции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Четность и нечетность функции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Полное исследование функции по заданному алгоритму.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50. Практическая работа № 16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 Исследование функции. Контрольная работа №2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30</w:t>
            </w: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AC147F">
              <w:rPr>
                <w:rFonts w:ascii="Times New Roman" w:hAnsi="Times New Roman" w:cs="Times New Roman"/>
                <w:bCs/>
                <w:sz w:val="26"/>
                <w:szCs w:val="26"/>
              </w:rPr>
              <w:t>/2п.п.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Самостоятельная работа №4.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1.Способы задания и свойства числовой последовательности. Понятие о пределе последовательности. Бесконечно убывающая геометрическая последовательность и ее сумма.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«Производная и ее применение».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3. «Предел, связанный с числом </w:t>
            </w:r>
            <w:r w:rsidRPr="00BC07EB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e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 «Решение прикладных задач».</w:t>
            </w:r>
          </w:p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24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347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51. Дифференцированный зачет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650B6" w:rsidRPr="00BC07EB" w:rsidTr="008650B6">
        <w:trPr>
          <w:trHeight w:val="4697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5. Координаты и векторы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52. Прямоугольная система координат. Расстояние между двумя точками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53. Вектор. Основные понятия и определения. Сложение вычитание векторов. Умножение вектора на число.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54. Связь между координатами вектора и координатами точек. Длина вектора.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55. Практическая работа № 17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«Правила разложения вектора в трехмерном пространстве».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56. Правила  нахождения координат вектора в пространстве.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Правила действий с векторами, заданными в координатах. 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57. Практическая работа №18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«Скалярное произведение векторов».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58. Уравнение плоскости. Уравнение прямой в пространстве.  Уравнение сферы.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59. Практическая работа № 19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«Применение векторов для вычисления величины углов и расстояний.»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16/6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8650B6" w:rsidRPr="00BC07EB" w:rsidTr="008650B6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№5: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1.«Действия над векторами».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задач по теме «Векторы»».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420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6. Корни, степени и логарифмы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60.Корень 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-ой степени и его свойства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61.  Иррациональные уравнения.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62.Степень с рациональным показателем.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63. Показательная функция, ее свойства и график.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64. Практическая работа № 20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показательных уравнений и неравенств».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65. Понятие логарифма числа. Основные свойства логарифмов. Десятичные и натуральные логарифмы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66. Логарифмическая функция.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67. Логарифмические уравнения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68.Степенная функция.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69. Степень с иррациональным показателем.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70.  Практическая работа № 21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Преобразование рациональных, ир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softHyphen/>
              <w:t>рациональных степенных, показательных и логарифмических выражений.»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bCs/>
                <w:color w:val="auto"/>
                <w:sz w:val="26"/>
                <w:szCs w:val="26"/>
                <w:lang w:eastAsia="en-US" w:bidi="ar-SA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71. Практическая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работа № 22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:rsidR="008650B6" w:rsidRPr="00BC07EB" w:rsidRDefault="008650B6" w:rsidP="008650B6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72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 Практическая работа № 23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Производная показательной и логарифмической функции.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73.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24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Отработка навыков решения. Контрольная работа № 3.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98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Самостоятельная работа №6: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1.«Значение и история понятия логарифма».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заданий на преобразование логарифмических выражений».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«Решение показательных и логарифмических уравнений и неравенств».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5524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7. Многогранники и круглые тела.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74. Многогранники. Призма, ее элементы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75. Параллелепипед. Свойства граней и диагоналей параллелепипеда.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76. Пирамида, ее элементы. Усеченная пирамида.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77. Правильные многогранники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78. Прямой круговой цилиндр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79. Практичес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кая работа № 25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«Прямой круговой конус. Усеченный конус.»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80. Сфера. Шар. Сечение сферы и шара плоскостью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81. Объем многогранника. Объем прямоугольного параллелепипеда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Объем прямоугольной призмы. 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83. Объем пирамиды. Объем усеченной пирамиды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26</w:t>
            </w:r>
            <w:r w:rsidR="00AC147F">
              <w:rPr>
                <w:rFonts w:ascii="Times New Roman" w:hAnsi="Times New Roman" w:cs="Times New Roman"/>
                <w:bCs/>
                <w:sz w:val="26"/>
                <w:szCs w:val="26"/>
              </w:rPr>
              <w:t>/п.п.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«Площадь поверхности многогранников»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85.  Площадь поверхности тел вращения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86.  Практическая работа № 27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Контрольная работа№4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50956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AC147F"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="00AC147F"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7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 xml:space="preserve">Самостоятельная работа №7:  </w:t>
            </w:r>
            <w:r w:rsidRPr="00BC07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1.«Правильные многогранники».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«Жизнь и творчество Эйлера».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«Многогранники».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 «Звездчатые многогранники. Кристаллы-природные многогранники».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5.«Модели многогранников».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6. «Цилиндр и конус».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7. «Площадь поверхности частей шара»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8. «Модели тел вращения»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9. «Решение задач по теме: «Объемы тел»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3256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8. Интеграл и его применение.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87.  Первообразная и ее свойства. Таблица первообразных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88. Три правила нахождения первообразных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89. Практическая работа № 28</w:t>
            </w:r>
            <w:r w:rsidR="00B50956">
              <w:rPr>
                <w:rFonts w:ascii="Times New Roman" w:hAnsi="Times New Roman" w:cs="Times New Roman"/>
                <w:bCs/>
                <w:sz w:val="26"/>
                <w:szCs w:val="26"/>
              </w:rPr>
              <w:t>/п.п.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«Вычисление первообразной»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90.  Интеграл  и его применение.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91. Неопределенный интеграл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92. Определенный интеграл. Формулы Ньютона-Лейбница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93. Площадь криволинейной трапеции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94. Применение интеграла к вычислению физических величин и площадей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95. Практическая работа № 29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Контрольная работа№5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B50956"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="00B50956"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8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№8: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1.«Интеграл и его применение».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«Приближенные методы вычисления определенного интеграла».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602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9. Комбинаторика, статистика и теория вероятности.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96.Основные понятия комбинаторики. Решение задач на подсчет числа размещений, перестановок, сочетаний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97. Бином Ньютона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98. Случайное событие и его вероятность. Классическое определение вероятности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99. Частота события. Статистическое определение вероятности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100. Теоремы сложения и умножения вероятностей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101.  Элементы теории вероятностей. События, вероятность события.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102. Формула полной вероятности. Формула Байеса.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103. Простейшие понятие математической статистики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104. Математическое ожидание случайной величины. Понятие о выборочном методе.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105. Практическая работа № 30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практических задач с применением вероятностных методов»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106. Треугольник Паскаля. Прикладные задачи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107. Практическая работа № 31</w:t>
            </w:r>
            <w:r w:rsidR="00B50956">
              <w:rPr>
                <w:rFonts w:ascii="Times New Roman" w:hAnsi="Times New Roman" w:cs="Times New Roman"/>
                <w:bCs/>
                <w:sz w:val="26"/>
                <w:szCs w:val="26"/>
              </w:rPr>
              <w:t>/п.п.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прикладных задач»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24/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50956" w:rsidRDefault="00B5095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B50956"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="00B50956"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650B6" w:rsidRPr="00BC07EB" w:rsidTr="008650B6">
        <w:trPr>
          <w:trHeight w:val="450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>Самостоятельная работа №9:</w:t>
            </w:r>
            <w:r w:rsidRPr="00BC07EB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1.«Жизнь и научная деятельность И. Ньютона».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2.«Я. Бернулли».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«Решение задач по теории вероятностей».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704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</w:tc>
        <w:tc>
          <w:tcPr>
            <w:tcW w:w="20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4177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10. Функции и их свойства, графики.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108. Понятие функции. Основные свойства функции. Алгоритм исследования.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109. Практическая работа № 32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«Линейные функции. График линейной функции. Квадратичная функции и ее график»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110.Тригонометрические функции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111.  Практическая работа № 33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«Исследование тригонометрических функций на четность и нечетность, периодичность»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112. Степенная функция и ее свойства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113. Показательная функция и ее свойства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114. Логарифмическая функция и ее свойства.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115. Практическая работа № 34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«Исследование функций»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116. Практическая работа № 35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«Повторительно обобщающий урок»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650B6" w:rsidRPr="00BC07EB" w:rsidTr="008650B6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 xml:space="preserve">Самостоятельная работа №10.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1.«Элементарные функции. Сложные функции».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2.«Примеры функциональных зависимостей в реальных процессах и явлениях».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4149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11. Повторение (уравнения, неравенства, системы).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117.  Производная. Правила вычисления. Решение уравнений и неравенств с применением производной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118. Применение производной для исследования функции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119. Первообразная. Интеграл.  Площадь криволинейной трапеции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120. Тригонометрические уравнения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121.  Практическая работа № 36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Иррациональные уравнения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122.  Показательные уравнения. Показательные неравенства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123. Логарифмические уравнения и неравенства.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124.  Практическая работа № 37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логарифмических неравенств»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125. Практическа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 работа № 38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систем уравнений и неравенств»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126. Практическая работа № 39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«Контрольная работа№6»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2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№11: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1.«Графическое решение уравнений и неравенств».</w:t>
            </w:r>
          </w:p>
          <w:p w:rsidR="008650B6" w:rsidRPr="00BC07EB" w:rsidRDefault="008650B6" w:rsidP="008650B6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«Иррациональные уравнения. Уравнения, содержащие переменную под знаком модуля».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15"/>
        </w:trPr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252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BC07E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126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650B6" w:rsidRPr="00BC07EB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8650B6" w:rsidRPr="00BC07EB" w:rsidRDefault="008650B6" w:rsidP="008650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C07EB">
        <w:rPr>
          <w:rFonts w:ascii="Times New Roman" w:hAnsi="Times New Roman" w:cs="Times New Roman"/>
          <w:bCs/>
          <w:sz w:val="26"/>
          <w:szCs w:val="26"/>
        </w:rPr>
        <w:t>:</w:t>
      </w:r>
    </w:p>
    <w:p w:rsidR="008650B6" w:rsidRPr="00BC07EB" w:rsidRDefault="008650B6" w:rsidP="008650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8650B6" w:rsidRPr="00BC07EB" w:rsidRDefault="008650B6" w:rsidP="008650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8650B6" w:rsidRPr="00BC07EB" w:rsidRDefault="008650B6" w:rsidP="008650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8650B6" w:rsidRPr="00BC07EB" w:rsidRDefault="008650B6" w:rsidP="008650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  <w:sectPr w:rsidR="008650B6" w:rsidRPr="00BC07EB" w:rsidSect="008650B6">
          <w:pgSz w:w="16838" w:h="11906" w:orient="landscape"/>
          <w:pgMar w:top="851" w:right="1134" w:bottom="850" w:left="1134" w:header="708" w:footer="708" w:gutter="0"/>
          <w:cols w:space="720"/>
        </w:sectPr>
      </w:pPr>
      <w:r w:rsidRPr="00BC07EB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8650B6" w:rsidRPr="002F0482" w:rsidRDefault="008650B6" w:rsidP="002F0482">
      <w:pPr>
        <w:pStyle w:val="1"/>
        <w:pageBreakBefore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aps/>
          <w:sz w:val="26"/>
          <w:szCs w:val="26"/>
        </w:rPr>
      </w:pPr>
      <w:r w:rsidRPr="00BC07EB">
        <w:rPr>
          <w:b/>
          <w:caps/>
          <w:sz w:val="26"/>
          <w:szCs w:val="26"/>
        </w:rPr>
        <w:lastRenderedPageBreak/>
        <w:t>3</w:t>
      </w:r>
      <w:r w:rsidRPr="002F0482">
        <w:rPr>
          <w:b/>
          <w:caps/>
          <w:sz w:val="26"/>
          <w:szCs w:val="26"/>
        </w:rPr>
        <w:t>. условия реализации УЧЕБНОЙ дисциплины</w:t>
      </w:r>
    </w:p>
    <w:p w:rsidR="008650B6" w:rsidRPr="002F0482" w:rsidRDefault="008650B6" w:rsidP="002F0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F0482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2F0482" w:rsidRPr="002F0482" w:rsidRDefault="008650B6" w:rsidP="002F0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ab/>
      </w:r>
      <w:r w:rsidR="002F0482" w:rsidRPr="002F0482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математики.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ab/>
        <w:t xml:space="preserve">Оборудование учебного кабинета: 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обеспечением, проектор</w:t>
      </w:r>
    </w:p>
    <w:p w:rsidR="008650B6" w:rsidRPr="002F0482" w:rsidRDefault="008650B6" w:rsidP="008650B6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/>
          <w:sz w:val="26"/>
          <w:szCs w:val="26"/>
        </w:rPr>
      </w:pPr>
      <w:r w:rsidRPr="002F0482">
        <w:rPr>
          <w:b/>
          <w:sz w:val="26"/>
          <w:szCs w:val="26"/>
        </w:rPr>
        <w:t>3.2. Информационное обеспечение обучения</w:t>
      </w:r>
    </w:p>
    <w:p w:rsidR="00151123" w:rsidRPr="002F0482" w:rsidRDefault="00151123" w:rsidP="0015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82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151123" w:rsidRPr="002F0482" w:rsidRDefault="00151123" w:rsidP="00151123">
      <w:pPr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2F048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1.Математика : учебное пособие / М. М. Чернецов, Н. Б. Карбачинская, Е. С. Лебедева, Е. Е. Харитонова ; под. ред. М. М. Чернецова. - 2-е изд., испр. и доп. - Москва : РГУП, 2016. - 342 с. - ISBN 978-5-93916-481-8. - Текст : электронный. - URL: </w:t>
      </w:r>
      <w:hyperlink r:id="rId6" w:history="1">
        <w:r w:rsidRPr="002F0482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https://znanium.com/catalog/product/1192180</w:t>
        </w:r>
      </w:hyperlink>
    </w:p>
    <w:p w:rsidR="00151123" w:rsidRPr="002F0482" w:rsidRDefault="00151123" w:rsidP="00151123">
      <w:pPr>
        <w:rPr>
          <w:rStyle w:val="a3"/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2.Лисимова, О. А. Методика работы с элементами математического содержания в средней школе: пособие для самостоятельной работы студентов / О. А. Лисимова. - Санкт-Петербург : РГПУ им. Герцена, 2020. - 144 с. - ISBN 978-5-8064-2806-7. - Текст : электронный. - URL: </w:t>
      </w:r>
      <w:hyperlink r:id="rId7" w:history="1">
        <w:r w:rsidRPr="002F0482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https://znanium.com/catalog/product/1865125</w:t>
        </w:r>
      </w:hyperlink>
    </w:p>
    <w:p w:rsidR="00151123" w:rsidRPr="002F0482" w:rsidRDefault="00151123" w:rsidP="00151123">
      <w:pPr>
        <w:rPr>
          <w:rFonts w:ascii="Times New Roman" w:hAnsi="Times New Roman" w:cs="Times New Roman"/>
          <w:sz w:val="26"/>
          <w:szCs w:val="26"/>
        </w:rPr>
      </w:pPr>
      <w:r w:rsidRPr="002F0482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3.</w:t>
      </w:r>
      <w:r w:rsidRPr="002F0482">
        <w:rPr>
          <w:rFonts w:ascii="Times New Roman" w:hAnsi="Times New Roman" w:cs="Times New Roman"/>
          <w:sz w:val="26"/>
          <w:szCs w:val="26"/>
        </w:rPr>
        <w:t xml:space="preserve">Карбачинская, Н. Б. Математика : практикум для среднего профессионального образования / Н. Б. Карбачинская, Е. Е. Харитонова. - Москва : РГУП, 2019. - 114 с. - Текст : электронный. - URL: </w:t>
      </w:r>
      <w:hyperlink r:id="rId8" w:history="1">
        <w:r w:rsidRPr="002F0482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2F04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1123" w:rsidRPr="002F0482" w:rsidRDefault="00151123" w:rsidP="00151123">
      <w:pPr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</w:p>
    <w:p w:rsidR="00151123" w:rsidRPr="002F0482" w:rsidRDefault="00151123" w:rsidP="0015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b/>
          <w:bCs/>
          <w:sz w:val="26"/>
          <w:szCs w:val="26"/>
        </w:rPr>
        <w:t xml:space="preserve">       Дополнительные источники:</w:t>
      </w:r>
    </w:p>
    <w:p w:rsidR="00151123" w:rsidRPr="002F0482" w:rsidRDefault="00151123" w:rsidP="00151123">
      <w:pPr>
        <w:pStyle w:val="a8"/>
        <w:numPr>
          <w:ilvl w:val="0"/>
          <w:numId w:val="24"/>
        </w:numPr>
        <w:suppressAutoHyphens w:val="0"/>
        <w:contextualSpacing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Рурукин, А. Н. Поурочные разработки по алгебре и началам анализа. 10 класс : пособие для учителя : учебное пособие / А. Н. Рурукин, Л. Ю. Хомутова, О. Ю. Чеканова. - 2-е изд. - Москва : ВАКО, 2020. - 351 с. - (В помощь школьному учителю). - ISBN 978-5-408-05237-0. - Текст : электронный. - URL: </w:t>
      </w:r>
      <w:hyperlink r:id="rId9" w:history="1">
        <w:r w:rsidRPr="002F0482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https://znanium.com/catalog/product/1841064</w:t>
        </w:r>
      </w:hyperlink>
    </w:p>
    <w:p w:rsidR="00151123" w:rsidRPr="002F0482" w:rsidRDefault="00151123" w:rsidP="00151123">
      <w:pPr>
        <w:pStyle w:val="a8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2F0482">
        <w:rPr>
          <w:rFonts w:ascii="Times New Roman" w:hAnsi="Times New Roman"/>
          <w:bCs/>
          <w:sz w:val="26"/>
          <w:szCs w:val="26"/>
        </w:rPr>
        <w:t>А.Г. Мордкович, Л.О. Денищева, Т.А. Корешкова, Т.Н. Мишустина, Е.Е. Тульчинская. Алгебра и начала анализа. 10-11 кл.: в двух частях. Ч.2: Задачник для общеобразоват. учреждений. – 5-е изд. М.: Мнемозина, 2019. – 315 с.</w:t>
      </w:r>
    </w:p>
    <w:p w:rsidR="00151123" w:rsidRPr="002F0482" w:rsidRDefault="00151123" w:rsidP="00151123">
      <w:pPr>
        <w:pStyle w:val="a8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2F0482">
        <w:rPr>
          <w:rFonts w:ascii="Times New Roman" w:hAnsi="Times New Roman"/>
          <w:bCs/>
          <w:sz w:val="26"/>
          <w:szCs w:val="26"/>
        </w:rPr>
        <w:t>Н.Я. Виленкин. Алгебра и математический анализ. 11 кл.: учеб. для  углубл. изуч. математики в  общеобразоват. учреждениях. – 12-е изд., исправ. – М.: Мнемозина, 2020. – 288с.</w:t>
      </w:r>
    </w:p>
    <w:p w:rsidR="00151123" w:rsidRPr="002F0482" w:rsidRDefault="00151123" w:rsidP="00151123">
      <w:pPr>
        <w:pStyle w:val="a8"/>
        <w:numPr>
          <w:ilvl w:val="0"/>
          <w:numId w:val="24"/>
        </w:numPr>
        <w:suppressAutoHyphens w:val="0"/>
        <w:contextualSpacing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lastRenderedPageBreak/>
        <w:t xml:space="preserve">Математика. Решение заданий повышенного и высокого уровня сложности : учебное пособие / А. В. Семенов, И. В. Ященко, И. Р. Высоцкий [и др.]. - 2-е изд. - Москва : Издательство «Интеллект-Центр», 2021. - 143 с. - (Какполучить максимальный балл на ЕГЭ). - ISBN 978-5-907339-59-0. - Текст : электронный. - URL: </w:t>
      </w:r>
      <w:hyperlink r:id="rId10" w:history="1">
        <w:r w:rsidRPr="002F0482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https://znanium.com/catalog/product/1841073</w:t>
        </w:r>
      </w:hyperlink>
    </w:p>
    <w:p w:rsidR="00151123" w:rsidRPr="002F0482" w:rsidRDefault="00151123" w:rsidP="00151123">
      <w:pPr>
        <w:pStyle w:val="a8"/>
        <w:numPr>
          <w:ilvl w:val="0"/>
          <w:numId w:val="24"/>
        </w:numPr>
        <w:suppressAutoHyphens w:val="0"/>
        <w:contextualSpacing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Черняк, А. А. ЕГЭ по математике. Алгебра. Базовый уровень. Практическая подготовка : практическое пособие / А. А. Черняк, Ж. А. Черняк. - Санкт-Петербург : БХВ-Петербург, 2016. - 368 с. - ISBN 978-5-9775-3737-7. - Текст : электронный. - URL: </w:t>
      </w:r>
      <w:hyperlink r:id="rId11" w:history="1">
        <w:r w:rsidRPr="002F0482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https://znanium.com/catalog/product/1858206</w:t>
        </w:r>
      </w:hyperlink>
    </w:p>
    <w:p w:rsidR="00151123" w:rsidRPr="002F0482" w:rsidRDefault="00151123" w:rsidP="00151123">
      <w:pPr>
        <w:pStyle w:val="a8"/>
        <w:numPr>
          <w:ilvl w:val="0"/>
          <w:numId w:val="24"/>
        </w:numPr>
        <w:suppressAutoHyphens w:val="0"/>
        <w:contextualSpacing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Хесс, Д. Интеллектуальные упражнения. Собрание математических головоломок : [12+] / Д. Хесс ; пер. с англ. Н. А. Шиховой. — Эл. изд. — Электрон. текстовые дан. (1 файл pdf : 195 с.). — Москва : Лаборатория знаний, 2019. — Систем. требования: Adobe Reader XI ; экран 10".- ISBN 978-5-00101-631-1. - Текст : электронный. - URL: </w:t>
      </w:r>
      <w:hyperlink r:id="rId12" w:history="1">
        <w:r w:rsidRPr="002F0482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https://znanium.com/catalog/product/1040742</w:t>
        </w:r>
      </w:hyperlink>
    </w:p>
    <w:p w:rsidR="00151123" w:rsidRPr="002F0482" w:rsidRDefault="00151123" w:rsidP="00151123">
      <w:pPr>
        <w:pStyle w:val="a8"/>
        <w:numPr>
          <w:ilvl w:val="0"/>
          <w:numId w:val="24"/>
        </w:numPr>
        <w:suppressAutoHyphens w:val="0"/>
        <w:contextualSpacing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Жукова, Г. С. Математика на 100 баллов : учебное пособие / Г.С. Жукова, М.Ф. Рушайло. — Москва : ИНФРА-М, 2021. — 480 с. — DOI 10.12737/1077344. - ISBN 978-5-16-016009-2. - Текст : электронный. - URL: </w:t>
      </w:r>
      <w:hyperlink r:id="rId13" w:history="1">
        <w:r w:rsidRPr="002F0482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https://znanium.com/catalog/product/1209575</w:t>
        </w:r>
      </w:hyperlink>
    </w:p>
    <w:p w:rsidR="00151123" w:rsidRPr="002F0482" w:rsidRDefault="00151123" w:rsidP="0015112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F0482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2F0482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151123" w:rsidRPr="002F0482" w:rsidRDefault="00151123" w:rsidP="0015112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0482">
        <w:rPr>
          <w:rFonts w:ascii="Times New Roman" w:eastAsia="Calibri" w:hAnsi="Times New Roman" w:cs="Times New Roman"/>
          <w:sz w:val="26"/>
          <w:szCs w:val="26"/>
        </w:rPr>
        <w:t>1.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F0482">
        <w:rPr>
          <w:rFonts w:ascii="Times New Roman" w:hAnsi="Times New Roman" w:cs="Times New Roman"/>
          <w:sz w:val="26"/>
          <w:szCs w:val="26"/>
        </w:rPr>
        <w:t>. е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F0482">
        <w:rPr>
          <w:rFonts w:ascii="Times New Roman" w:hAnsi="Times New Roman" w:cs="Times New Roman"/>
          <w:sz w:val="26"/>
          <w:szCs w:val="26"/>
        </w:rPr>
        <w:t>.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F0482">
        <w:rPr>
          <w:rFonts w:ascii="Times New Roman" w:hAnsi="Times New Roman" w:cs="Times New Roman"/>
          <w:sz w:val="26"/>
          <w:szCs w:val="26"/>
        </w:rPr>
        <w:t>.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F0482">
        <w:rPr>
          <w:rFonts w:ascii="Times New Roman" w:hAnsi="Times New Roman" w:cs="Times New Roman"/>
          <w:sz w:val="26"/>
          <w:szCs w:val="26"/>
        </w:rPr>
        <w:t>,</w:t>
      </w:r>
      <w:r w:rsidRPr="002F0482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151123" w:rsidRPr="002F0482" w:rsidRDefault="00151123" w:rsidP="0015112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0482">
        <w:rPr>
          <w:rFonts w:ascii="Times New Roman" w:eastAsia="Calibri" w:hAnsi="Times New Roman" w:cs="Times New Roman"/>
          <w:sz w:val="26"/>
          <w:szCs w:val="26"/>
        </w:rPr>
        <w:t>2.</w:t>
      </w:r>
      <w:r w:rsidRPr="002F0482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2F0482">
        <w:rPr>
          <w:rFonts w:ascii="Times New Roman" w:eastAsia="Calibri" w:hAnsi="Times New Roman" w:cs="Times New Roman"/>
          <w:sz w:val="26"/>
          <w:szCs w:val="26"/>
        </w:rPr>
        <w:t>.</w:t>
      </w:r>
      <w:r w:rsidRPr="002F0482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F0482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151123" w:rsidRPr="002F0482" w:rsidRDefault="00151123" w:rsidP="00151123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sz w:val="26"/>
          <w:szCs w:val="26"/>
        </w:rPr>
        <w:t>3.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F0482">
        <w:rPr>
          <w:rFonts w:ascii="Times New Roman" w:hAnsi="Times New Roman" w:cs="Times New Roman"/>
          <w:sz w:val="26"/>
          <w:szCs w:val="26"/>
        </w:rPr>
        <w:t xml:space="preserve">.  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F0482">
        <w:rPr>
          <w:rFonts w:ascii="Times New Roman" w:hAnsi="Times New Roman" w:cs="Times New Roman"/>
          <w:sz w:val="26"/>
          <w:szCs w:val="26"/>
        </w:rPr>
        <w:t>-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F0482">
        <w:rPr>
          <w:rFonts w:ascii="Times New Roman" w:hAnsi="Times New Roman" w:cs="Times New Roman"/>
          <w:sz w:val="26"/>
          <w:szCs w:val="26"/>
        </w:rPr>
        <w:t xml:space="preserve">. 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F0482">
        <w:rPr>
          <w:rFonts w:ascii="Times New Roman" w:hAnsi="Times New Roman" w:cs="Times New Roman"/>
          <w:sz w:val="26"/>
          <w:szCs w:val="26"/>
        </w:rPr>
        <w:t xml:space="preserve">. 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F0482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2F0482">
        <w:rPr>
          <w:rFonts w:ascii="Times New Roman" w:hAnsi="Times New Roman" w:cs="Times New Roman"/>
          <w:sz w:val="26"/>
          <w:szCs w:val="26"/>
        </w:rPr>
        <w:tab/>
      </w:r>
    </w:p>
    <w:p w:rsidR="00151123" w:rsidRPr="002F0482" w:rsidRDefault="00151123" w:rsidP="0015112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F0482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51123" w:rsidRPr="002F0482" w:rsidRDefault="00151123" w:rsidP="0015112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sz w:val="26"/>
          <w:szCs w:val="26"/>
        </w:rPr>
        <w:t>1.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F048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 w:history="1">
        <w:r w:rsidRPr="002F0482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2F0482">
        <w:rPr>
          <w:rFonts w:ascii="Times New Roman" w:hAnsi="Times New Roman" w:cs="Times New Roman"/>
          <w:sz w:val="26"/>
          <w:szCs w:val="26"/>
        </w:rPr>
        <w:t>)</w:t>
      </w:r>
    </w:p>
    <w:p w:rsidR="00151123" w:rsidRPr="002F0482" w:rsidRDefault="00151123" w:rsidP="0015112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sz w:val="26"/>
          <w:szCs w:val="26"/>
        </w:rPr>
        <w:t>2.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F048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F0482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2F0482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2F0482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2F0482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2F0482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2F0482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2F0482">
        <w:rPr>
          <w:rFonts w:ascii="Times New Roman" w:hAnsi="Times New Roman" w:cs="Times New Roman"/>
          <w:sz w:val="26"/>
          <w:szCs w:val="26"/>
        </w:rPr>
        <w:t>)</w:t>
      </w:r>
    </w:p>
    <w:p w:rsidR="00151123" w:rsidRPr="002F0482" w:rsidRDefault="00151123" w:rsidP="00151123">
      <w:pPr>
        <w:rPr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sz w:val="26"/>
          <w:szCs w:val="26"/>
        </w:rPr>
        <w:t>3.https://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2F0482">
        <w:rPr>
          <w:rFonts w:ascii="Times New Roman" w:hAnsi="Times New Roman" w:cs="Times New Roman"/>
          <w:sz w:val="26"/>
          <w:szCs w:val="26"/>
        </w:rPr>
        <w:t>.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2F0482">
        <w:rPr>
          <w:rFonts w:ascii="Times New Roman" w:hAnsi="Times New Roman" w:cs="Times New Roman"/>
          <w:sz w:val="26"/>
          <w:szCs w:val="26"/>
        </w:rPr>
        <w:t>.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F0482">
        <w:rPr>
          <w:rFonts w:ascii="Times New Roman" w:hAnsi="Times New Roman" w:cs="Times New Roman"/>
          <w:sz w:val="26"/>
          <w:szCs w:val="26"/>
        </w:rPr>
        <w:t>/</w:t>
      </w:r>
    </w:p>
    <w:p w:rsidR="00151123" w:rsidRPr="002F0482" w:rsidRDefault="00151123" w:rsidP="00151123">
      <w:pPr>
        <w:spacing w:after="0"/>
        <w:rPr>
          <w:rFonts w:ascii="Times New Roman" w:hAnsi="Times New Roman" w:cs="Times New Roman"/>
          <w:sz w:val="26"/>
          <w:szCs w:val="26"/>
        </w:rPr>
        <w:sectPr w:rsidR="00151123" w:rsidRPr="002F0482" w:rsidSect="002F0482">
          <w:pgSz w:w="11906" w:h="16838"/>
          <w:pgMar w:top="1134" w:right="851" w:bottom="992" w:left="851" w:header="0" w:footer="709" w:gutter="0"/>
          <w:cols w:space="720"/>
          <w:formProt w:val="0"/>
          <w:docGrid w:linePitch="299"/>
        </w:sectPr>
      </w:pPr>
    </w:p>
    <w:p w:rsidR="008650B6" w:rsidRPr="002F0482" w:rsidRDefault="008650B6" w:rsidP="008650B6">
      <w:pPr>
        <w:pStyle w:val="1"/>
        <w:tabs>
          <w:tab w:val="left" w:pos="0"/>
        </w:tabs>
        <w:ind w:left="0"/>
        <w:jc w:val="both"/>
        <w:rPr>
          <w:b/>
          <w:caps/>
          <w:sz w:val="26"/>
          <w:szCs w:val="26"/>
        </w:rPr>
      </w:pPr>
      <w:r w:rsidRPr="002F0482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650B6" w:rsidRPr="002F0482" w:rsidRDefault="008650B6" w:rsidP="002F048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b/>
          <w:sz w:val="26"/>
          <w:szCs w:val="26"/>
        </w:rPr>
        <w:t>Контроль</w:t>
      </w:r>
      <w:r w:rsidRPr="002F0482">
        <w:rPr>
          <w:rFonts w:ascii="Times New Roman" w:hAnsi="Times New Roman" w:cs="Times New Roman"/>
          <w:sz w:val="26"/>
          <w:szCs w:val="26"/>
        </w:rPr>
        <w:t xml:space="preserve"> </w:t>
      </w:r>
      <w:r w:rsidRPr="002F0482">
        <w:rPr>
          <w:rFonts w:ascii="Times New Roman" w:hAnsi="Times New Roman" w:cs="Times New Roman"/>
          <w:b/>
          <w:sz w:val="26"/>
          <w:szCs w:val="26"/>
        </w:rPr>
        <w:t>и оценка</w:t>
      </w:r>
      <w:r w:rsidRPr="002F0482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8650B6" w:rsidRPr="002F0482" w:rsidRDefault="008650B6" w:rsidP="008650B6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pPr w:leftFromText="180" w:rightFromText="180" w:vertAnchor="text" w:horzAnchor="margin" w:tblpY="31"/>
        <w:tblW w:w="9464" w:type="dxa"/>
        <w:tblLayout w:type="fixed"/>
        <w:tblLook w:val="04A0" w:firstRow="1" w:lastRow="0" w:firstColumn="1" w:lastColumn="0" w:noHBand="0" w:noVBand="1"/>
      </w:tblPr>
      <w:tblGrid>
        <w:gridCol w:w="5495"/>
        <w:gridCol w:w="3969"/>
      </w:tblGrid>
      <w:tr w:rsidR="008650B6" w:rsidRPr="002F0482" w:rsidTr="002F0482">
        <w:trPr>
          <w:trHeight w:val="1266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50B6" w:rsidRPr="002F0482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8650B6" w:rsidRPr="002F0482" w:rsidRDefault="008650B6" w:rsidP="008650B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0B6" w:rsidRPr="002F0482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650B6" w:rsidRPr="002F0482" w:rsidTr="002F0482">
        <w:trPr>
          <w:trHeight w:val="55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;Личностные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8650B6" w:rsidRPr="002F0482" w:rsidRDefault="008650B6" w:rsidP="008650B6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8650B6" w:rsidRPr="002F0482" w:rsidRDefault="008650B6" w:rsidP="008650B6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2F0482" w:rsidRDefault="008650B6" w:rsidP="0086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04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8650B6" w:rsidRPr="002F0482" w:rsidRDefault="008650B6" w:rsidP="0086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04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8650B6" w:rsidRPr="002F0482" w:rsidRDefault="008650B6" w:rsidP="0086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04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04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8650B6" w:rsidRPr="002F0482" w:rsidRDefault="008650B6" w:rsidP="00865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04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50B6" w:rsidRPr="002F0482" w:rsidTr="002F0482">
        <w:trPr>
          <w:trHeight w:val="74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Метапредметные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познавательной, учебноисследовательской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8650B6" w:rsidRPr="002F0482" w:rsidRDefault="008650B6" w:rsidP="008650B6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№6, 16, 24, 27, 29, 39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Диф.зачет, экзамен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Диф.зачет, экзамен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 30, 31, 33, 34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№1, 3, 7, 11, 17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№6, 16, 24, 27, 29, 39,  Диф.зачет, Экзамен</w:t>
            </w:r>
          </w:p>
        </w:tc>
      </w:tr>
      <w:tr w:rsidR="008650B6" w:rsidRPr="002F0482" w:rsidTr="002F0482">
        <w:trPr>
          <w:trHeight w:val="839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2F0482" w:rsidRDefault="008650B6" w:rsidP="008650B6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Предметные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стандартными приёмами решения рациональных и иррациональных, показательных, степенных, тригонометрических уравнений и неравенств,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8650B6" w:rsidRPr="002F0482" w:rsidRDefault="008650B6" w:rsidP="008650B6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№7,8,9,10,11,17,18,19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№4,5,6,20,21,22,23,24, 36,37, 38,39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Диф.зачет, Экзамен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 32,33,34,35,36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№25,26,27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№30,31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2F0482" w:rsidTr="002F0482">
        <w:trPr>
          <w:trHeight w:val="612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руководителем </w:t>
            </w: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деятельности, нести ответственность за результаты своей работы. </w:t>
            </w: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  <w:p w:rsidR="008650B6" w:rsidRPr="002F0482" w:rsidRDefault="008650B6" w:rsidP="008650B6">
            <w:pPr>
              <w:snapToGrid w:val="0"/>
              <w:spacing w:after="0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Практическая работа №1-39.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Диф.зачет, </w:t>
            </w:r>
            <w:r w:rsidRPr="002F0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Экзамен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Диф.зачет, </w:t>
            </w:r>
            <w:r w:rsidRPr="002F0482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</w:t>
            </w:r>
          </w:p>
          <w:p w:rsidR="008650B6" w:rsidRPr="002F0482" w:rsidRDefault="008650B6" w:rsidP="00865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Оценка за: выступление на занятиях с докладами; содержание и оформление мультимедийной презентации; оформление рефератов.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№1-39</w:t>
            </w:r>
          </w:p>
          <w:p w:rsidR="008650B6" w:rsidRPr="002F0482" w:rsidRDefault="008650B6" w:rsidP="00865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Оценка за разработку мультимедийной презентации в составе творческой группы</w:t>
            </w:r>
          </w:p>
          <w:p w:rsidR="008650B6" w:rsidRPr="002F0482" w:rsidRDefault="008650B6" w:rsidP="00865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Оценка за участие в рабочих группах по выполнению практических заданий;</w:t>
            </w:r>
          </w:p>
          <w:p w:rsidR="008650B6" w:rsidRPr="002F0482" w:rsidRDefault="008650B6" w:rsidP="00865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выступление на семинарах с сообщениями, рефератами.</w:t>
            </w:r>
          </w:p>
        </w:tc>
      </w:tr>
      <w:tr w:rsidR="008650B6" w:rsidRPr="002F0482" w:rsidTr="002F0482">
        <w:trPr>
          <w:trHeight w:val="612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2F0482" w:rsidRDefault="008650B6" w:rsidP="008650B6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Экзамен.</w:t>
            </w:r>
          </w:p>
        </w:tc>
      </w:tr>
    </w:tbl>
    <w:p w:rsidR="008650B6" w:rsidRPr="002F0482" w:rsidRDefault="008650B6" w:rsidP="008650B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650B6" w:rsidRPr="002F0482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50B6" w:rsidRPr="002F0482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3B4922" w:rsidRPr="002F0482" w:rsidRDefault="003B4922">
      <w:pPr>
        <w:rPr>
          <w:rFonts w:ascii="Times New Roman" w:hAnsi="Times New Roman" w:cs="Times New Roman"/>
          <w:sz w:val="26"/>
          <w:szCs w:val="26"/>
        </w:rPr>
      </w:pPr>
    </w:p>
    <w:sectPr w:rsidR="003B4922" w:rsidRPr="002F0482" w:rsidSect="00865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 w15:restartNumberingAfterBreak="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5551E4B"/>
    <w:multiLevelType w:val="hybridMultilevel"/>
    <w:tmpl w:val="72CEA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C17EF"/>
    <w:multiLevelType w:val="hybridMultilevel"/>
    <w:tmpl w:val="FC26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51E0D"/>
    <w:multiLevelType w:val="hybridMultilevel"/>
    <w:tmpl w:val="206AE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3781848"/>
    <w:multiLevelType w:val="hybridMultilevel"/>
    <w:tmpl w:val="907C5672"/>
    <w:lvl w:ilvl="0" w:tplc="A436219C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048FC"/>
    <w:multiLevelType w:val="hybridMultilevel"/>
    <w:tmpl w:val="24BEF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95F2E"/>
    <w:multiLevelType w:val="multilevel"/>
    <w:tmpl w:val="88FE2364"/>
    <w:lvl w:ilvl="0">
      <w:start w:val="4"/>
      <w:numFmt w:val="decimal"/>
      <w:lvlText w:val="%1-"/>
      <w:lvlJc w:val="left"/>
      <w:pPr>
        <w:ind w:left="375" w:hanging="375"/>
      </w:pPr>
      <w:rPr>
        <w:rFonts w:hint="default"/>
        <w:b w:val="0"/>
      </w:rPr>
    </w:lvl>
    <w:lvl w:ilvl="1">
      <w:start w:val="5"/>
      <w:numFmt w:val="decimal"/>
      <w:lvlText w:val="%1-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5" w15:restartNumberingAfterBreak="0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DB62F88"/>
    <w:multiLevelType w:val="hybridMultilevel"/>
    <w:tmpl w:val="28A6BA42"/>
    <w:lvl w:ilvl="0" w:tplc="1D86F742">
      <w:start w:val="1"/>
      <w:numFmt w:val="decimal"/>
      <w:lvlText w:val="%1."/>
      <w:lvlJc w:val="left"/>
      <w:pPr>
        <w:ind w:left="720" w:hanging="360"/>
      </w:pPr>
      <w:rPr>
        <w:rFonts w:eastAsia="Bookman Old Style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F16A0"/>
    <w:multiLevelType w:val="hybridMultilevel"/>
    <w:tmpl w:val="7EC48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11"/>
  </w:num>
  <w:num w:numId="8">
    <w:abstractNumId w:val="1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8"/>
  </w:num>
  <w:num w:numId="16">
    <w:abstractNumId w:val="14"/>
  </w:num>
  <w:num w:numId="17">
    <w:abstractNumId w:val="13"/>
  </w:num>
  <w:num w:numId="18">
    <w:abstractNumId w:val="7"/>
  </w:num>
  <w:num w:numId="19">
    <w:abstractNumId w:val="17"/>
  </w:num>
  <w:num w:numId="20">
    <w:abstractNumId w:val="6"/>
  </w:num>
  <w:num w:numId="21">
    <w:abstractNumId w:val="12"/>
  </w:num>
  <w:num w:numId="22">
    <w:abstractNumId w:val="4"/>
  </w:num>
  <w:num w:numId="23">
    <w:abstractNumId w:val="1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C4E"/>
    <w:rsid w:val="00012A6A"/>
    <w:rsid w:val="00021AE5"/>
    <w:rsid w:val="00022681"/>
    <w:rsid w:val="00151123"/>
    <w:rsid w:val="002F0482"/>
    <w:rsid w:val="003B4922"/>
    <w:rsid w:val="005F1C4E"/>
    <w:rsid w:val="0068611B"/>
    <w:rsid w:val="006C67D2"/>
    <w:rsid w:val="00741FA5"/>
    <w:rsid w:val="007F6072"/>
    <w:rsid w:val="008650B6"/>
    <w:rsid w:val="00AA6410"/>
    <w:rsid w:val="00AC147F"/>
    <w:rsid w:val="00B50956"/>
    <w:rsid w:val="00B534FD"/>
    <w:rsid w:val="00B763A2"/>
    <w:rsid w:val="00D1163D"/>
    <w:rsid w:val="00E075E2"/>
    <w:rsid w:val="00E661A4"/>
    <w:rsid w:val="00F33500"/>
    <w:rsid w:val="00F614E3"/>
    <w:rsid w:val="00F6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0977"/>
  <w15:docId w15:val="{5BC20148-1F4D-4772-AF20-A6A29066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0B6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650B6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50B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semiHidden/>
    <w:unhideWhenUsed/>
    <w:rsid w:val="008650B6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6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650B6"/>
  </w:style>
  <w:style w:type="paragraph" w:styleId="a6">
    <w:name w:val="Body Text"/>
    <w:basedOn w:val="a"/>
    <w:link w:val="a7"/>
    <w:uiPriority w:val="99"/>
    <w:semiHidden/>
    <w:unhideWhenUsed/>
    <w:rsid w:val="008650B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8650B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rsid w:val="008650B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650B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8650B6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customStyle="1" w:styleId="21">
    <w:name w:val="Основной текст (2)"/>
    <w:rsid w:val="008650B6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8650B6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8650B6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8650B6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customStyle="1" w:styleId="c2">
    <w:name w:val="c2"/>
    <w:basedOn w:val="a"/>
    <w:rsid w:val="008650B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50B6"/>
  </w:style>
  <w:style w:type="paragraph" w:styleId="a9">
    <w:name w:val="No Spacing"/>
    <w:basedOn w:val="a"/>
    <w:link w:val="aa"/>
    <w:uiPriority w:val="1"/>
    <w:qFormat/>
    <w:rsid w:val="008650B6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a">
    <w:name w:val="Без интервала Знак"/>
    <w:link w:val="a9"/>
    <w:uiPriority w:val="1"/>
    <w:rsid w:val="008650B6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b">
    <w:name w:val="header"/>
    <w:basedOn w:val="a"/>
    <w:link w:val="ac"/>
    <w:uiPriority w:val="99"/>
    <w:unhideWhenUsed/>
    <w:rsid w:val="0086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50B6"/>
  </w:style>
  <w:style w:type="paragraph" w:styleId="ad">
    <w:name w:val="Normal (Web)"/>
    <w:basedOn w:val="a"/>
    <w:uiPriority w:val="99"/>
    <w:qFormat/>
    <w:rsid w:val="00012A6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D1163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rsid w:val="001511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94063" TargetMode="External"/><Relationship Id="rId13" Type="http://schemas.openxmlformats.org/officeDocument/2006/relationships/hyperlink" Target="https://znanium.com/catalog/product/120957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865125" TargetMode="External"/><Relationship Id="rId12" Type="http://schemas.openxmlformats.org/officeDocument/2006/relationships/hyperlink" Target="https://znanium.com/catalog/product/104074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2180" TargetMode="External"/><Relationship Id="rId11" Type="http://schemas.openxmlformats.org/officeDocument/2006/relationships/hyperlink" Target="https://znanium.com/catalog/product/1858206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8410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41064" TargetMode="Externa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23</Pages>
  <Words>4849</Words>
  <Characters>27644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25</cp:revision>
  <dcterms:created xsi:type="dcterms:W3CDTF">2020-10-13T12:26:00Z</dcterms:created>
  <dcterms:modified xsi:type="dcterms:W3CDTF">2022-03-25T10:22:00Z</dcterms:modified>
</cp:coreProperties>
</file>